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黑体" w:hAnsi="黑体" w:eastAsia="黑体"/>
          <w:bCs/>
          <w:sz w:val="32"/>
          <w:szCs w:val="32"/>
        </w:rPr>
      </w:pPr>
      <w:r>
        <w:rPr>
          <w:rFonts w:hint="eastAsia" w:ascii="黑体" w:hAnsi="黑体" w:eastAsia="黑体"/>
          <w:bCs/>
          <w:sz w:val="32"/>
          <w:szCs w:val="32"/>
        </w:rPr>
        <w:t>附件</w:t>
      </w:r>
      <w:r>
        <w:rPr>
          <w:rFonts w:eastAsia="黑体"/>
          <w:bCs/>
          <w:sz w:val="32"/>
          <w:szCs w:val="32"/>
        </w:rPr>
        <w:t>2</w:t>
      </w:r>
    </w:p>
    <w:p>
      <w:pPr>
        <w:spacing w:line="576" w:lineRule="exact"/>
        <w:ind w:firstLine="640"/>
        <w:jc w:val="center"/>
        <w:rPr>
          <w:rFonts w:hint="eastAsia" w:ascii="方正小标宋简体" w:hAnsi="方正小标宋简体" w:eastAsia="方正小标宋简体" w:cs="方正小标宋简体"/>
          <w:bCs/>
          <w:sz w:val="44"/>
          <w:szCs w:val="44"/>
        </w:rPr>
      </w:pPr>
      <w:bookmarkStart w:id="0" w:name="_GoBack"/>
      <w:r>
        <w:rPr>
          <w:rFonts w:eastAsia="方正小标宋简体"/>
          <w:bCs/>
          <w:sz w:val="44"/>
          <w:szCs w:val="44"/>
        </w:rPr>
        <w:t>202</w:t>
      </w:r>
      <w:r>
        <w:rPr>
          <w:rFonts w:hint="eastAsia" w:eastAsia="方正小标宋简体"/>
          <w:bCs/>
          <w:sz w:val="44"/>
          <w:szCs w:val="44"/>
        </w:rPr>
        <w:t>1</w:t>
      </w:r>
      <w:r>
        <w:rPr>
          <w:rFonts w:hint="eastAsia" w:ascii="方正小标宋简体" w:hAnsi="方正小标宋简体" w:eastAsia="方正小标宋简体" w:cs="方正小标宋简体"/>
          <w:bCs/>
          <w:sz w:val="44"/>
          <w:szCs w:val="44"/>
        </w:rPr>
        <w:t>年内江市主城区小升初招生工作</w:t>
      </w:r>
    </w:p>
    <w:p>
      <w:pPr>
        <w:spacing w:line="576" w:lineRule="exact"/>
        <w:ind w:firstLine="64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告家长及学生书</w:t>
      </w:r>
      <w:bookmarkEnd w:id="0"/>
    </w:p>
    <w:p>
      <w:pPr>
        <w:spacing w:line="576" w:lineRule="exact"/>
        <w:ind w:firstLine="640"/>
        <w:jc w:val="center"/>
        <w:rPr>
          <w:rFonts w:hint="eastAsia" w:ascii="方正小标宋简体" w:hAnsi="方正小标宋简体" w:eastAsia="方正小标宋简体" w:cs="方正小标宋简体"/>
          <w:bCs/>
          <w:sz w:val="44"/>
          <w:szCs w:val="44"/>
        </w:rPr>
      </w:pPr>
    </w:p>
    <w:p>
      <w:pPr>
        <w:spacing w:line="576" w:lineRule="exact"/>
        <w:rPr>
          <w:rFonts w:hint="eastAsia" w:ascii="仿宋_GB2312" w:hAnsi="仿宋" w:eastAsia="仿宋_GB2312"/>
          <w:bCs/>
          <w:sz w:val="32"/>
          <w:szCs w:val="32"/>
        </w:rPr>
      </w:pPr>
      <w:r>
        <w:rPr>
          <w:rFonts w:hint="eastAsia" w:ascii="仿宋_GB2312" w:hAnsi="仿宋" w:eastAsia="仿宋_GB2312"/>
          <w:bCs/>
          <w:sz w:val="32"/>
          <w:szCs w:val="32"/>
        </w:rPr>
        <w:t>各位家长及学生：</w:t>
      </w:r>
    </w:p>
    <w:p>
      <w:pPr>
        <w:spacing w:line="576" w:lineRule="exact"/>
        <w:ind w:firstLine="640"/>
        <w:rPr>
          <w:rFonts w:hint="eastAsia" w:ascii="仿宋_GB2312" w:hAnsi="仿宋" w:eastAsia="仿宋_GB2312"/>
          <w:bCs/>
          <w:sz w:val="32"/>
          <w:szCs w:val="32"/>
        </w:rPr>
      </w:pPr>
      <w:r>
        <w:rPr>
          <w:rFonts w:hint="eastAsia" w:ascii="仿宋_GB2312" w:hAnsi="仿宋" w:eastAsia="仿宋_GB2312"/>
          <w:bCs/>
          <w:sz w:val="32"/>
          <w:szCs w:val="32"/>
        </w:rPr>
        <w:t>为方便广大家长和学生更好地了解今年主城区小升初招生政策，及时办理入学相关手续，现将2021年主城区小升初招生相关事宜以问答形式告之。</w:t>
      </w:r>
    </w:p>
    <w:p>
      <w:pPr>
        <w:spacing w:line="576" w:lineRule="exact"/>
        <w:ind w:firstLine="640"/>
        <w:rPr>
          <w:rFonts w:hint="eastAsia" w:ascii="仿宋_GB2312" w:hAnsi="仿宋" w:eastAsia="仿宋_GB2312"/>
          <w:bCs/>
          <w:sz w:val="32"/>
          <w:szCs w:val="32"/>
        </w:rPr>
      </w:pPr>
      <w:r>
        <w:rPr>
          <w:rFonts w:hint="eastAsia" w:ascii="仿宋_GB2312" w:hAnsi="仿宋" w:eastAsia="仿宋_GB2312"/>
          <w:bCs/>
          <w:sz w:val="32"/>
          <w:szCs w:val="32"/>
        </w:rPr>
        <w:t>一问：主城区小升初招生原则是什么？</w:t>
      </w:r>
    </w:p>
    <w:p>
      <w:pPr>
        <w:spacing w:line="576" w:lineRule="exact"/>
        <w:ind w:firstLine="640"/>
        <w:rPr>
          <w:rFonts w:hint="eastAsia" w:ascii="仿宋_GB2312" w:hAnsi="仿宋" w:eastAsia="仿宋_GB2312"/>
          <w:bCs/>
          <w:sz w:val="32"/>
          <w:szCs w:val="32"/>
        </w:rPr>
      </w:pPr>
      <w:r>
        <w:rPr>
          <w:rFonts w:hint="eastAsia" w:ascii="仿宋_GB2312" w:hAnsi="仿宋" w:eastAsia="仿宋_GB2312"/>
          <w:bCs/>
          <w:sz w:val="32"/>
          <w:szCs w:val="32"/>
        </w:rPr>
        <w:t>答：坚持以市中区、东兴区和经开区（以下简称三区）为主，按照免试就近入学原则，依法保障主城区符合条件的招生对象100%入学。招生工作责任主体是三区政府（管委会），市教育局负责统筹、指导和协调，三区教育行政部门具体组织实施。高新区辖区范围招生工作由东兴区负责组织实施。</w:t>
      </w:r>
    </w:p>
    <w:p>
      <w:pPr>
        <w:spacing w:line="576" w:lineRule="exact"/>
        <w:ind w:firstLine="640"/>
        <w:rPr>
          <w:rFonts w:hint="eastAsia" w:ascii="仿宋_GB2312" w:hAnsi="仿宋" w:eastAsia="仿宋_GB2312"/>
          <w:bCs/>
          <w:sz w:val="32"/>
          <w:szCs w:val="32"/>
        </w:rPr>
      </w:pPr>
      <w:r>
        <w:rPr>
          <w:rFonts w:hint="eastAsia" w:ascii="仿宋_GB2312" w:hAnsi="仿宋" w:eastAsia="仿宋_GB2312"/>
          <w:bCs/>
          <w:sz w:val="32"/>
          <w:szCs w:val="32"/>
        </w:rPr>
        <w:t>二问：主城区小升初招生对象有哪些？</w:t>
      </w:r>
    </w:p>
    <w:p>
      <w:pPr>
        <w:spacing w:line="576" w:lineRule="exact"/>
        <w:ind w:firstLine="640"/>
        <w:rPr>
          <w:rFonts w:hint="eastAsia" w:ascii="仿宋_GB2312" w:hAnsi="仿宋" w:eastAsia="仿宋_GB2312"/>
          <w:bCs/>
          <w:sz w:val="32"/>
          <w:szCs w:val="32"/>
        </w:rPr>
      </w:pPr>
      <w:r>
        <w:rPr>
          <w:rFonts w:hint="eastAsia" w:ascii="仿宋_GB2312" w:hAnsi="仿宋" w:eastAsia="仿宋_GB2312"/>
          <w:bCs/>
          <w:sz w:val="32"/>
          <w:szCs w:val="32"/>
        </w:rPr>
        <w:t>答：主城区招生对象包括：具有我市主城区户籍的小学应届毕业生；在我市主城区学校就读且有主城区学校正式学籍的小学应届毕业生；主城区辖区内符合进城务工（经商）条件人员的随迁子女或在主城区居住且父母或法定监护人有房屋产权证明的小学应届毕业生。</w:t>
      </w:r>
    </w:p>
    <w:p>
      <w:pPr>
        <w:spacing w:line="576" w:lineRule="exact"/>
        <w:ind w:firstLine="640"/>
        <w:rPr>
          <w:rFonts w:hint="eastAsia" w:ascii="仿宋_GB2312" w:hAnsi="仿宋" w:eastAsia="仿宋_GB2312"/>
          <w:bCs/>
          <w:sz w:val="32"/>
          <w:szCs w:val="32"/>
        </w:rPr>
      </w:pPr>
      <w:r>
        <w:rPr>
          <w:rFonts w:hint="eastAsia" w:ascii="仿宋_GB2312" w:hAnsi="仿宋" w:eastAsia="仿宋_GB2312"/>
          <w:bCs/>
          <w:sz w:val="32"/>
          <w:szCs w:val="32"/>
        </w:rPr>
        <w:t>三问：三区教育行政部门招生方式是什么？</w:t>
      </w:r>
    </w:p>
    <w:p>
      <w:pPr>
        <w:spacing w:line="576" w:lineRule="exact"/>
        <w:ind w:firstLine="640"/>
        <w:rPr>
          <w:rFonts w:hint="eastAsia" w:ascii="仿宋_GB2312" w:hAnsi="仿宋" w:eastAsia="仿宋_GB2312"/>
          <w:bCs/>
          <w:sz w:val="32"/>
          <w:szCs w:val="32"/>
        </w:rPr>
      </w:pPr>
      <w:r>
        <w:rPr>
          <w:rFonts w:hint="eastAsia" w:ascii="仿宋_GB2312" w:hAnsi="仿宋" w:eastAsia="仿宋_GB2312"/>
          <w:bCs/>
          <w:sz w:val="32"/>
          <w:szCs w:val="32"/>
        </w:rPr>
        <w:t>答：三区教育行政部门按照“划片招生，随机派位（即电脑摇号），统筹安排”的方式和顺序，组织开展辖区范围内（含市直学校）主城区小升初招生工作。市直学校划片招生后的空余学位按比例分配到三区，由三区教育行政部门分别负责组织招生。民办学校招生与公办学校同步进行。</w:t>
      </w:r>
    </w:p>
    <w:p>
      <w:pPr>
        <w:spacing w:line="576" w:lineRule="exact"/>
        <w:ind w:firstLine="640"/>
        <w:rPr>
          <w:rFonts w:hint="eastAsia" w:ascii="仿宋_GB2312" w:hAnsi="仿宋" w:eastAsia="仿宋_GB2312"/>
          <w:bCs/>
          <w:sz w:val="32"/>
          <w:szCs w:val="32"/>
        </w:rPr>
      </w:pPr>
      <w:r>
        <w:rPr>
          <w:rFonts w:hint="eastAsia" w:ascii="仿宋_GB2312" w:hAnsi="仿宋" w:eastAsia="仿宋_GB2312"/>
          <w:bCs/>
          <w:sz w:val="32"/>
          <w:szCs w:val="32"/>
        </w:rPr>
        <w:t>四问：进城务工（经商）人员随迁子女怎样办理学位申请卡？</w:t>
      </w:r>
    </w:p>
    <w:p>
      <w:pPr>
        <w:spacing w:line="576" w:lineRule="exact"/>
        <w:ind w:firstLine="640"/>
        <w:rPr>
          <w:rFonts w:hint="eastAsia" w:ascii="仿宋_GB2312" w:hAnsi="仿宋" w:eastAsia="仿宋_GB2312"/>
          <w:bCs/>
          <w:sz w:val="32"/>
          <w:szCs w:val="32"/>
        </w:rPr>
      </w:pPr>
      <w:r>
        <w:rPr>
          <w:rFonts w:hint="eastAsia" w:ascii="仿宋_GB2312" w:hAnsi="仿宋" w:eastAsia="仿宋_GB2312"/>
          <w:bCs/>
          <w:sz w:val="32"/>
          <w:szCs w:val="32"/>
        </w:rPr>
        <w:t>答：1.领卡办理时间：5月31日至6月4日（截止6月4日下午18：00）。办理流程：申请人到居住地辖区教育行政部门指定地点提交进城务工人员相关材料→审查组当场初审材料→初审通过后，申请人领取学位申请卡（蓝色）→申请人回家认真填写学位申请卡上相关内容，尤其要理性填报申请就读学校。</w:t>
      </w:r>
    </w:p>
    <w:p>
      <w:pPr>
        <w:spacing w:line="576" w:lineRule="exact"/>
        <w:ind w:firstLine="640"/>
        <w:rPr>
          <w:rFonts w:hint="eastAsia" w:ascii="仿宋_GB2312" w:hAnsi="仿宋" w:eastAsia="仿宋_GB2312"/>
          <w:bCs/>
          <w:sz w:val="32"/>
          <w:szCs w:val="32"/>
        </w:rPr>
      </w:pPr>
      <w:r>
        <w:rPr>
          <w:rFonts w:hint="eastAsia" w:ascii="仿宋_GB2312" w:hAnsi="仿宋" w:eastAsia="仿宋_GB2312"/>
          <w:bCs/>
          <w:sz w:val="32"/>
          <w:szCs w:val="32"/>
        </w:rPr>
        <w:t xml:space="preserve">2.返卡办理时间：6月7日至6月8日（截止6月8日下午18：00）。办理流程：申请人将填好的学位申请卡交回办理点→审查组复查，通过后签字、盖章→ 学位申请副卡交申请人保管，主卡由辖区教育行政部门统一管理。复核未通过的，取消主城区学位申请资格。 </w:t>
      </w:r>
    </w:p>
    <w:p>
      <w:pPr>
        <w:spacing w:line="576" w:lineRule="exact"/>
        <w:ind w:firstLine="640"/>
        <w:rPr>
          <w:rFonts w:hint="eastAsia" w:ascii="仿宋_GB2312" w:hAnsi="仿宋" w:eastAsia="仿宋_GB2312"/>
          <w:bCs/>
          <w:sz w:val="32"/>
          <w:szCs w:val="32"/>
        </w:rPr>
      </w:pPr>
      <w:r>
        <w:rPr>
          <w:rFonts w:hint="eastAsia" w:ascii="仿宋_GB2312" w:hAnsi="仿宋" w:eastAsia="仿宋_GB2312"/>
          <w:bCs/>
          <w:sz w:val="32"/>
          <w:szCs w:val="32"/>
        </w:rPr>
        <w:t>五问：主城区小学毕业生怎样办理学位申请卡？</w:t>
      </w:r>
    </w:p>
    <w:p>
      <w:pPr>
        <w:spacing w:line="576" w:lineRule="exact"/>
        <w:ind w:firstLine="640"/>
        <w:rPr>
          <w:rFonts w:hint="eastAsia" w:ascii="仿宋_GB2312" w:hAnsi="仿宋" w:eastAsia="仿宋_GB2312"/>
          <w:bCs/>
          <w:sz w:val="32"/>
          <w:szCs w:val="32"/>
        </w:rPr>
      </w:pPr>
      <w:r>
        <w:rPr>
          <w:rFonts w:hint="eastAsia" w:ascii="仿宋_GB2312" w:hAnsi="仿宋" w:eastAsia="仿宋_GB2312"/>
          <w:bCs/>
          <w:sz w:val="32"/>
          <w:szCs w:val="32"/>
        </w:rPr>
        <w:t>答：办理时间：6月9日至6月10日（截止6月10日下午18:00）。</w:t>
      </w:r>
    </w:p>
    <w:p>
      <w:pPr>
        <w:spacing w:line="576" w:lineRule="exact"/>
        <w:ind w:firstLine="640"/>
        <w:rPr>
          <w:rFonts w:hint="eastAsia" w:ascii="仿宋_GB2312" w:hAnsi="仿宋" w:eastAsia="仿宋_GB2312"/>
          <w:bCs/>
          <w:sz w:val="32"/>
          <w:szCs w:val="32"/>
        </w:rPr>
      </w:pPr>
      <w:r>
        <w:rPr>
          <w:rFonts w:hint="eastAsia" w:ascii="仿宋_GB2312" w:hAnsi="仿宋" w:eastAsia="仿宋_GB2312"/>
          <w:bCs/>
          <w:sz w:val="32"/>
          <w:szCs w:val="32"/>
        </w:rPr>
        <w:t>办理流程：有主城区学籍的小学毕业生原则上在毕业小学申请学位，由毕业小学辖区教育行政部门负责招生。若户籍地与学籍地不一致，可选择回户籍所在地申请学位，由户籍所在地辖区教育行政部门负责招生，但不能两地重复申请。</w:t>
      </w:r>
    </w:p>
    <w:p>
      <w:pPr>
        <w:spacing w:line="576" w:lineRule="exact"/>
        <w:ind w:firstLine="640"/>
        <w:rPr>
          <w:rFonts w:hint="eastAsia" w:ascii="仿宋_GB2312" w:hAnsi="仿宋" w:eastAsia="仿宋_GB2312"/>
          <w:bCs/>
          <w:sz w:val="32"/>
          <w:szCs w:val="32"/>
        </w:rPr>
      </w:pPr>
      <w:r>
        <w:rPr>
          <w:rFonts w:hint="eastAsia" w:ascii="仿宋_GB2312" w:hAnsi="仿宋" w:eastAsia="仿宋_GB2312"/>
          <w:bCs/>
          <w:sz w:val="32"/>
          <w:szCs w:val="32"/>
        </w:rPr>
        <w:t>主城区各小学将小升初学位申请卡（白色）和学位申请承诺书发放给本校每一位有正式学籍的小学毕业生或其家长填写→学校审核无误后签字盖章→学校统一将学位申请卡送辖区教育行政部门审核并盖章→学位申请副卡交申请人保管，主卡由区教育行政部门管理。</w:t>
      </w:r>
    </w:p>
    <w:p>
      <w:pPr>
        <w:spacing w:line="576" w:lineRule="exact"/>
        <w:ind w:firstLine="640"/>
        <w:rPr>
          <w:rFonts w:hint="eastAsia" w:ascii="仿宋_GB2312" w:hAnsi="仿宋" w:eastAsia="仿宋_GB2312"/>
          <w:bCs/>
          <w:sz w:val="32"/>
          <w:szCs w:val="32"/>
        </w:rPr>
      </w:pPr>
      <w:r>
        <w:rPr>
          <w:rFonts w:hint="eastAsia" w:ascii="仿宋_GB2312" w:hAnsi="仿宋" w:eastAsia="仿宋_GB2312"/>
          <w:bCs/>
          <w:sz w:val="32"/>
          <w:szCs w:val="32"/>
        </w:rPr>
        <w:t>六问：主城区进城务工（经商）人员随迁子女办理学位申请卡需要提交哪些材料？</w:t>
      </w:r>
    </w:p>
    <w:p>
      <w:pPr>
        <w:spacing w:line="576" w:lineRule="exact"/>
        <w:ind w:firstLine="640"/>
        <w:rPr>
          <w:rFonts w:hint="eastAsia" w:ascii="仿宋_GB2312" w:hAnsi="仿宋" w:eastAsia="仿宋_GB2312"/>
          <w:bCs/>
          <w:sz w:val="32"/>
          <w:szCs w:val="32"/>
        </w:rPr>
      </w:pPr>
      <w:r>
        <w:rPr>
          <w:rFonts w:hint="eastAsia" w:ascii="仿宋_GB2312" w:hAnsi="仿宋" w:eastAsia="仿宋_GB2312"/>
          <w:bCs/>
          <w:sz w:val="32"/>
          <w:szCs w:val="32"/>
        </w:rPr>
        <w:t xml:space="preserve">答：申请人办理学位申请卡时须出示下列材料的原件，并提交复印件：1.申请人有效期内的《居民身份证》和在公安部门登记备案的该城区《居住证》。2.申请人及其子女同一户籍的原籍户口簿或其他能够证明其法定监护关系的有效证明。3.申请人与申请就学地用人单位签订的、劳动部门认可的劳动就业合同；或由居住地街道劳动保障部门出具的灵活就业证明；或申请就学地市场监管部门和税务部门为申请人颁发的营业执照和税务登记证，税务部门出具的纳税证明或免于纳税相关证明。4.申请人截止5月31日，已在本市连续依法缴纳社会保险费满1年及以上的证明，且申请入学当月处于持续缴纳状态。5.申请人在该城区居住满6个月的相关证明（房管部门认可的房屋产权证明或购房合同或房屋租赁合同和水电气缴费清单等）。6.申请人子女原毕业小学出具的加盖学校公章的学籍证明材料。   </w:t>
      </w:r>
    </w:p>
    <w:p>
      <w:pPr>
        <w:spacing w:line="576" w:lineRule="exact"/>
        <w:ind w:firstLine="640"/>
        <w:rPr>
          <w:rFonts w:hint="eastAsia" w:ascii="仿宋_GB2312" w:hAnsi="仿宋" w:eastAsia="仿宋_GB2312"/>
          <w:bCs/>
          <w:sz w:val="32"/>
          <w:szCs w:val="32"/>
        </w:rPr>
      </w:pPr>
      <w:r>
        <w:rPr>
          <w:rFonts w:hint="eastAsia" w:ascii="仿宋_GB2312" w:hAnsi="仿宋" w:eastAsia="仿宋_GB2312"/>
          <w:bCs/>
          <w:sz w:val="32"/>
          <w:szCs w:val="32"/>
        </w:rPr>
        <w:t>七问：自愿放弃原划片学校，需要承担什么风险？</w:t>
      </w:r>
    </w:p>
    <w:p>
      <w:pPr>
        <w:spacing w:line="576" w:lineRule="exact"/>
        <w:ind w:firstLine="640"/>
        <w:rPr>
          <w:rFonts w:hint="eastAsia" w:ascii="仿宋_GB2312" w:hAnsi="仿宋" w:eastAsia="仿宋_GB2312"/>
          <w:bCs/>
          <w:sz w:val="32"/>
          <w:szCs w:val="32"/>
        </w:rPr>
      </w:pPr>
      <w:r>
        <w:rPr>
          <w:rFonts w:hint="eastAsia" w:ascii="仿宋_GB2312" w:hAnsi="仿宋" w:eastAsia="仿宋_GB2312"/>
          <w:bCs/>
          <w:sz w:val="32"/>
          <w:szCs w:val="32"/>
        </w:rPr>
        <w:t>答：招生对象原则上应选择到原划片学校就读，如果自愿放弃原划片学校，最后却未被选择的学校录取，当原划片学校学位已满时，则不能回原划片学校就读，只能选择其他有空余学位的学校就读或由辖区教育行政部门统筹安排。希望家长和学生理性选择，由于主城区初中学校总体发展均衡，差距不大，如果自愿放弃原划片学校，则须履行承诺书的相关承诺。</w:t>
      </w:r>
    </w:p>
    <w:p>
      <w:pPr>
        <w:spacing w:line="576" w:lineRule="exact"/>
        <w:ind w:firstLine="640"/>
        <w:rPr>
          <w:rFonts w:hint="eastAsia" w:ascii="仿宋_GB2312" w:hAnsi="仿宋" w:eastAsia="仿宋_GB2312"/>
          <w:bCs/>
          <w:sz w:val="32"/>
          <w:szCs w:val="32"/>
        </w:rPr>
      </w:pPr>
      <w:r>
        <w:rPr>
          <w:rFonts w:hint="eastAsia" w:ascii="仿宋_GB2312" w:hAnsi="仿宋" w:eastAsia="仿宋_GB2312"/>
          <w:bCs/>
          <w:sz w:val="32"/>
          <w:szCs w:val="32"/>
        </w:rPr>
        <w:t>八问：申请人放弃我市主城区初中学位到市外就读，需要承担什么风险？</w:t>
      </w:r>
    </w:p>
    <w:p>
      <w:pPr>
        <w:spacing w:line="576" w:lineRule="exact"/>
        <w:ind w:firstLine="640"/>
        <w:rPr>
          <w:rFonts w:hint="eastAsia" w:ascii="仿宋_GB2312" w:hAnsi="仿宋" w:eastAsia="仿宋_GB2312"/>
          <w:bCs/>
          <w:sz w:val="32"/>
          <w:szCs w:val="32"/>
        </w:rPr>
      </w:pPr>
      <w:r>
        <w:rPr>
          <w:rFonts w:hint="eastAsia" w:ascii="仿宋_GB2312" w:hAnsi="仿宋" w:eastAsia="仿宋_GB2312"/>
          <w:bCs/>
          <w:sz w:val="32"/>
          <w:szCs w:val="32"/>
        </w:rPr>
        <w:t>答：按照《中共中央国务院关于深化教育教学改革全面提高义务教育质量的意见》（中发〔2019〕26号）中“推进义务教育学校免试就近入学全覆盖”和《四川省教育厅关于做好2021年全省普通中小学招生管理工作的通知》中“所有中小学校一律不得自行组织考试招生，不得跨区域违规争抢生源”等要求，为防止生源异常流动，因此，适龄儿童少年应在本地接受义务教育，家长切勿盲目追求所谓“名校”而违规跨市（州）择校，将孩子送至市外学校就读，否则可能导致学生无法注册学籍等各种风险。</w:t>
      </w:r>
    </w:p>
    <w:p>
      <w:pPr>
        <w:spacing w:line="576" w:lineRule="exact"/>
        <w:ind w:firstLine="640"/>
        <w:rPr>
          <w:rFonts w:hint="eastAsia" w:ascii="仿宋_GB2312" w:hAnsi="仿宋" w:eastAsia="仿宋_GB2312"/>
          <w:bCs/>
          <w:sz w:val="32"/>
          <w:szCs w:val="32"/>
        </w:rPr>
      </w:pPr>
      <w:r>
        <w:rPr>
          <w:rFonts w:hint="eastAsia" w:ascii="仿宋_GB2312" w:hAnsi="仿宋" w:eastAsia="仿宋_GB2312"/>
          <w:bCs/>
          <w:sz w:val="32"/>
          <w:szCs w:val="32"/>
        </w:rPr>
        <w:t>九问：主城区哪些学校要建立学校联盟？</w:t>
      </w:r>
    </w:p>
    <w:p>
      <w:pPr>
        <w:spacing w:line="576" w:lineRule="exact"/>
        <w:ind w:firstLine="640"/>
        <w:rPr>
          <w:rFonts w:hint="eastAsia" w:ascii="仿宋_GB2312" w:hAnsi="仿宋" w:eastAsia="仿宋_GB2312"/>
          <w:bCs/>
          <w:sz w:val="32"/>
          <w:szCs w:val="32"/>
        </w:rPr>
      </w:pPr>
      <w:r>
        <w:rPr>
          <w:rFonts w:hint="eastAsia" w:ascii="仿宋_GB2312" w:hAnsi="仿宋" w:eastAsia="仿宋_GB2312"/>
          <w:bCs/>
          <w:sz w:val="32"/>
          <w:szCs w:val="32"/>
        </w:rPr>
        <w:t xml:space="preserve">答：按照《内江市关于建立主城区学校联盟试点工作的实施方案》（内府办发〔2017〕48号）和《中共内江市委教育工作领导小组关于印发&lt;关于深化新时代学校联盟发展的实施方案&gt;的通知》（内委教组〔2021〕1号）要求，今年内江一中与内江九中，内江二中与内江七中、内江四中，内江六中与内江铁中等学校将继续加强学校联盟建设。联盟学校之间互派干部和教师相互交流，统筹安排师资，多方位深度合作办学，推动内江教育更加优质均衡发展。    </w:t>
      </w:r>
    </w:p>
    <w:p>
      <w:pPr>
        <w:spacing w:line="576" w:lineRule="exact"/>
        <w:ind w:firstLine="640"/>
        <w:rPr>
          <w:rFonts w:hint="eastAsia" w:ascii="仿宋_GB2312" w:hAnsi="仿宋" w:eastAsia="仿宋_GB2312"/>
          <w:bCs/>
          <w:sz w:val="32"/>
          <w:szCs w:val="32"/>
        </w:rPr>
      </w:pPr>
      <w:r>
        <w:rPr>
          <w:rFonts w:hint="eastAsia" w:ascii="仿宋_GB2312" w:hAnsi="仿宋" w:eastAsia="仿宋_GB2312"/>
          <w:bCs/>
          <w:sz w:val="32"/>
          <w:szCs w:val="32"/>
        </w:rPr>
        <w:t>十问：家长和招生对象可通过哪些方式了解和咨询招生相关事宜？</w:t>
      </w:r>
    </w:p>
    <w:p>
      <w:pPr>
        <w:spacing w:line="576" w:lineRule="exact"/>
        <w:ind w:firstLine="640"/>
        <w:rPr>
          <w:rFonts w:hint="eastAsia" w:ascii="仿宋_GB2312" w:hAnsi="仿宋" w:eastAsia="仿宋_GB2312"/>
          <w:bCs/>
          <w:sz w:val="32"/>
          <w:szCs w:val="32"/>
        </w:rPr>
      </w:pPr>
      <w:r>
        <w:rPr>
          <w:rFonts w:hint="eastAsia" w:ascii="仿宋_GB2312" w:hAnsi="仿宋" w:eastAsia="仿宋_GB2312"/>
          <w:bCs/>
          <w:sz w:val="32"/>
          <w:szCs w:val="32"/>
        </w:rPr>
        <w:t>答：按照以区为主的招生原则，家长及招生对象可通过市、区教育行政部门和相关学校网站，微信公众号、内江日报、招生学校及毕业小学招生咨询点、三区教育行政部门和学校公示栏、招生宣传资料、家长会或电话咨询、面询等方式了解招生相关事宜。市、区教育行政部门招生咨询电话如下：</w:t>
      </w:r>
    </w:p>
    <w:p>
      <w:pPr>
        <w:spacing w:line="576" w:lineRule="exact"/>
        <w:ind w:firstLine="640"/>
        <w:rPr>
          <w:rFonts w:hint="eastAsia" w:ascii="仿宋_GB2312" w:hAnsi="仿宋" w:eastAsia="仿宋_GB2312"/>
          <w:bCs/>
          <w:sz w:val="32"/>
          <w:szCs w:val="32"/>
        </w:rPr>
      </w:pPr>
      <w:r>
        <w:rPr>
          <w:rFonts w:hint="eastAsia" w:ascii="仿宋_GB2312" w:hAnsi="仿宋" w:eastAsia="仿宋_GB2312"/>
          <w:bCs/>
          <w:sz w:val="32"/>
          <w:szCs w:val="32"/>
        </w:rPr>
        <w:t>市中区：2037308、2038548；</w:t>
      </w:r>
    </w:p>
    <w:p>
      <w:pPr>
        <w:spacing w:line="576" w:lineRule="exact"/>
        <w:ind w:firstLine="640"/>
        <w:rPr>
          <w:rFonts w:hint="eastAsia" w:ascii="仿宋_GB2312" w:hAnsi="仿宋" w:eastAsia="仿宋_GB2312"/>
          <w:bCs/>
          <w:sz w:val="32"/>
          <w:szCs w:val="32"/>
        </w:rPr>
      </w:pPr>
      <w:r>
        <w:rPr>
          <w:rFonts w:hint="eastAsia" w:ascii="仿宋_GB2312" w:hAnsi="仿宋" w:eastAsia="仿宋_GB2312"/>
          <w:bCs/>
          <w:sz w:val="32"/>
          <w:szCs w:val="32"/>
        </w:rPr>
        <w:t>东兴区：2272465、2271637；</w:t>
      </w:r>
    </w:p>
    <w:p>
      <w:pPr>
        <w:spacing w:line="576" w:lineRule="exact"/>
        <w:ind w:firstLine="640"/>
        <w:rPr>
          <w:rFonts w:hint="eastAsia" w:ascii="仿宋_GB2312" w:hAnsi="仿宋" w:eastAsia="仿宋_GB2312"/>
          <w:bCs/>
          <w:sz w:val="32"/>
          <w:szCs w:val="32"/>
        </w:rPr>
      </w:pPr>
      <w:r>
        <w:rPr>
          <w:rFonts w:hint="eastAsia" w:ascii="仿宋_GB2312" w:hAnsi="仿宋" w:eastAsia="仿宋_GB2312"/>
          <w:bCs/>
          <w:sz w:val="32"/>
          <w:szCs w:val="32"/>
        </w:rPr>
        <w:t>经开区：2070296；</w:t>
      </w:r>
    </w:p>
    <w:p>
      <w:pPr>
        <w:spacing w:line="576" w:lineRule="exact"/>
        <w:ind w:firstLine="640"/>
        <w:rPr>
          <w:rFonts w:hint="eastAsia" w:ascii="仿宋_GB2312" w:hAnsi="仿宋" w:eastAsia="仿宋_GB2312"/>
          <w:bCs/>
          <w:sz w:val="32"/>
          <w:szCs w:val="32"/>
        </w:rPr>
      </w:pPr>
      <w:r>
        <w:rPr>
          <w:rFonts w:hint="eastAsia" w:ascii="仿宋_GB2312" w:hAnsi="仿宋" w:eastAsia="仿宋_GB2312"/>
          <w:bCs/>
          <w:sz w:val="32"/>
          <w:szCs w:val="32"/>
        </w:rPr>
        <w:t xml:space="preserve">市教育局：2028962、2053558。  </w:t>
      </w:r>
    </w:p>
    <w:p>
      <w:pPr>
        <w:spacing w:line="576" w:lineRule="exact"/>
        <w:ind w:firstLine="640"/>
        <w:rPr>
          <w:rFonts w:hint="eastAsia" w:ascii="仿宋_GB2312" w:hAnsi="仿宋" w:eastAsia="仿宋_GB2312"/>
          <w:bCs/>
          <w:sz w:val="32"/>
          <w:szCs w:val="32"/>
        </w:rPr>
      </w:pPr>
      <w:r>
        <w:rPr>
          <w:rFonts w:hint="eastAsia" w:ascii="仿宋_GB2312" w:hAnsi="仿宋" w:eastAsia="仿宋_GB2312"/>
          <w:bCs/>
          <w:sz w:val="32"/>
          <w:szCs w:val="32"/>
        </w:rPr>
        <w:t>十一问：内江六中三个校区（上南校区、兴隆校区、高新校区）初中如何招生？</w:t>
      </w:r>
    </w:p>
    <w:p>
      <w:pPr>
        <w:spacing w:line="576" w:lineRule="exact"/>
        <w:ind w:firstLine="640"/>
        <w:rPr>
          <w:rFonts w:hint="eastAsia" w:ascii="仿宋_GB2312" w:hAnsi="仿宋" w:eastAsia="仿宋_GB2312"/>
          <w:bCs/>
          <w:sz w:val="32"/>
          <w:szCs w:val="32"/>
        </w:rPr>
      </w:pPr>
      <w:r>
        <w:rPr>
          <w:rFonts w:hint="eastAsia" w:ascii="仿宋_GB2312" w:hAnsi="仿宋" w:eastAsia="仿宋_GB2312"/>
          <w:bCs/>
          <w:sz w:val="32"/>
          <w:szCs w:val="32"/>
        </w:rPr>
        <w:t>答：内江六中上南街校区招收原划片范围内符合条件的招生对象后，若仍有空余学位，则将空余学位与内江六中兴隆校区、高新校区的学位一并按照教育部和省教育厅关于“积极稳妥实施多校划片入学方式，采取随机派位录取”的要求，采取多校划片，通过随机派位（即电脑摇号）方式进行招生。</w:t>
      </w:r>
    </w:p>
    <w:p>
      <w:pPr>
        <w:spacing w:line="576" w:lineRule="exact"/>
        <w:ind w:firstLine="640"/>
        <w:rPr>
          <w:rFonts w:hint="eastAsia" w:ascii="仿宋_GB2312" w:hAnsi="仿宋" w:eastAsia="仿宋_GB2312"/>
          <w:bCs/>
          <w:sz w:val="32"/>
          <w:szCs w:val="32"/>
        </w:rPr>
      </w:pPr>
    </w:p>
    <w:p>
      <w:pPr>
        <w:spacing w:line="576" w:lineRule="exact"/>
        <w:rPr>
          <w:rFonts w:hint="eastAsia" w:ascii="仿宋_GB2312" w:hAnsi="仿宋" w:eastAsia="仿宋_GB2312"/>
          <w:bCs/>
          <w:sz w:val="32"/>
          <w:szCs w:val="32"/>
        </w:rPr>
      </w:pPr>
      <w:r>
        <w:rPr>
          <w:rFonts w:hint="eastAsia" w:ascii="仿宋_GB2312" w:hAnsi="仿宋" w:eastAsia="仿宋_GB2312"/>
          <w:bCs/>
          <w:sz w:val="32"/>
          <w:szCs w:val="32"/>
        </w:rPr>
        <w:t xml:space="preserve"> 学生签字：           家长（或法定监护人）签字：                                            </w:t>
      </w:r>
    </w:p>
    <w:p>
      <w:pPr>
        <w:spacing w:line="576" w:lineRule="exact"/>
        <w:ind w:firstLine="640"/>
        <w:rPr>
          <w:rFonts w:hint="eastAsia" w:ascii="仿宋_GB2312" w:hAnsi="仿宋" w:eastAsia="仿宋_GB2312"/>
          <w:bCs/>
          <w:sz w:val="32"/>
          <w:szCs w:val="32"/>
        </w:rPr>
      </w:pPr>
      <w:r>
        <w:rPr>
          <w:rFonts w:hint="eastAsia" w:ascii="仿宋_GB2312" w:hAnsi="仿宋" w:eastAsia="仿宋_GB2312"/>
          <w:bCs/>
          <w:sz w:val="32"/>
          <w:szCs w:val="32"/>
        </w:rPr>
        <w:t xml:space="preserve">                        </w:t>
      </w:r>
    </w:p>
    <w:p>
      <w:pPr>
        <w:spacing w:line="576" w:lineRule="exact"/>
        <w:ind w:firstLine="640"/>
        <w:rPr>
          <w:rFonts w:hint="eastAsia" w:ascii="仿宋_GB2312" w:hAnsi="仿宋" w:eastAsia="仿宋_GB2312"/>
          <w:bCs/>
          <w:sz w:val="32"/>
          <w:szCs w:val="32"/>
        </w:rPr>
      </w:pPr>
      <w:r>
        <w:rPr>
          <w:rFonts w:hint="eastAsia" w:ascii="仿宋_GB2312" w:hAnsi="仿宋" w:eastAsia="仿宋_GB2312"/>
          <w:bCs/>
          <w:sz w:val="32"/>
          <w:szCs w:val="32"/>
        </w:rPr>
        <w:t xml:space="preserve">                                2021年   月   日        </w:t>
      </w:r>
    </w:p>
    <w:p>
      <w:pPr>
        <w:spacing w:line="576" w:lineRule="exact"/>
        <w:ind w:firstLine="640"/>
        <w:rPr>
          <w:rFonts w:hint="eastAsia" w:ascii="仿宋_GB2312" w:hAnsi="仿宋" w:eastAsia="仿宋_GB2312"/>
          <w:bCs/>
          <w:sz w:val="32"/>
          <w:szCs w:val="32"/>
        </w:rPr>
      </w:pPr>
    </w:p>
    <w:p>
      <w:pPr>
        <w:spacing w:line="576" w:lineRule="exact"/>
        <w:ind w:firstLine="640"/>
        <w:rPr>
          <w:rFonts w:hint="eastAsia" w:ascii="仿宋_GB2312" w:hAnsi="仿宋" w:eastAsia="仿宋_GB2312"/>
          <w:bCs/>
          <w:sz w:val="32"/>
          <w:szCs w:val="32"/>
        </w:rPr>
      </w:pPr>
      <w:r>
        <w:rPr>
          <w:rFonts w:hint="eastAsia" w:ascii="仿宋_GB2312" w:hAnsi="仿宋" w:eastAsia="仿宋_GB2312"/>
          <w:bCs/>
          <w:sz w:val="32"/>
          <w:szCs w:val="32"/>
        </w:rPr>
        <w:t xml:space="preserve">注：本宣传资料一式两份，其中一份学生及家长签字后由毕业学校存档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742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2021-05-21T08:44:50Z</dcterms:created>
  <dc:creator>Administrator</dc:creator>
  <cp:lastModifiedBy>榴莲不贵 </cp:lastModifiedBy>
  <dcterms:modified xsi:type="dcterms:W3CDTF">2021-05-21T08:44:58Z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